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261" w:rsidRPr="00530261" w:rsidRDefault="00530261" w:rsidP="00530261">
      <w:pPr>
        <w:pStyle w:val="1"/>
        <w:spacing w:before="0" w:after="0" w:line="240" w:lineRule="auto"/>
        <w:rPr>
          <w:rFonts w:ascii="宋体" w:eastAsia="宋体" w:hAnsi="宋体" w:cs="宋体" w:hint="eastAsia"/>
          <w:b/>
          <w:bCs/>
          <w:sz w:val="24"/>
        </w:rPr>
      </w:pPr>
      <w:r>
        <w:rPr>
          <w:rFonts w:ascii="宋体" w:eastAsia="宋体" w:hAnsi="宋体" w:cs="宋体" w:hint="eastAsia"/>
          <w:b/>
          <w:bCs/>
          <w:sz w:val="24"/>
        </w:rPr>
        <w:t>土地增值税纳税申报表（六）</w:t>
      </w:r>
      <w:bookmarkStart w:id="0" w:name="_GoBack"/>
      <w:bookmarkEnd w:id="0"/>
    </w:p>
    <w:p w:rsidR="00530261" w:rsidRDefault="00530261" w:rsidP="00530261">
      <w:pPr>
        <w:pStyle w:val="1"/>
        <w:spacing w:before="0" w:after="0" w:line="240" w:lineRule="auto"/>
        <w:rPr>
          <w:rFonts w:ascii="宋体" w:eastAsia="宋体" w:hAnsi="宋体" w:cs="宋体"/>
          <w:b/>
          <w:bCs/>
          <w:sz w:val="24"/>
        </w:rPr>
      </w:pPr>
      <w:r>
        <w:rPr>
          <w:rFonts w:ascii="宋体" w:eastAsia="宋体" w:hAnsi="宋体" w:cs="宋体" w:hint="eastAsia"/>
          <w:b/>
          <w:bCs/>
          <w:sz w:val="24"/>
        </w:rPr>
        <w:t>（纳税人整体转让在建工程适用）</w:t>
      </w:r>
    </w:p>
    <w:p w:rsidR="00530261" w:rsidRDefault="00530261" w:rsidP="00530261">
      <w:pPr>
        <w:jc w:val="left"/>
        <w:rPr>
          <w:rFonts w:ascii="宋体" w:eastAsia="宋体" w:hAnsi="宋体" w:hint="eastAsia"/>
          <w:color w:val="000000"/>
          <w:sz w:val="21"/>
          <w:szCs w:val="21"/>
        </w:rPr>
      </w:pPr>
      <w:r>
        <w:rPr>
          <w:rFonts w:ascii="宋体" w:hAnsi="宋体" w:hint="eastAsia"/>
          <w:color w:val="000000"/>
        </w:rPr>
        <w:t xml:space="preserve">　</w:t>
      </w:r>
    </w:p>
    <w:p w:rsidR="00530261" w:rsidRDefault="00530261" w:rsidP="00530261">
      <w:pPr>
        <w:ind w:firstLineChars="50" w:firstLine="105"/>
        <w:jc w:val="left"/>
        <w:rPr>
          <w:rFonts w:ascii="宋体" w:eastAsia="宋体" w:hAnsi="宋体" w:hint="eastAsia"/>
          <w:color w:val="000000"/>
          <w:sz w:val="21"/>
          <w:szCs w:val="21"/>
        </w:rPr>
      </w:pPr>
      <w:r>
        <w:rPr>
          <w:rFonts w:ascii="宋体" w:eastAsia="宋体" w:hAnsi="宋体" w:hint="eastAsia"/>
          <w:color w:val="000000"/>
          <w:sz w:val="21"/>
          <w:szCs w:val="21"/>
        </w:rPr>
        <w:t>税款所属时间：　年　月　日至　年　月　日</w:t>
      </w:r>
      <w:r>
        <w:rPr>
          <w:rFonts w:ascii="宋体" w:eastAsia="宋体" w:hAnsi="宋体"/>
          <w:color w:val="000000"/>
          <w:sz w:val="21"/>
          <w:szCs w:val="21"/>
        </w:rPr>
        <w:t> </w:t>
      </w:r>
      <w:r>
        <w:rPr>
          <w:rFonts w:ascii="宋体" w:eastAsia="宋体" w:hAnsi="宋体" w:hint="eastAsia"/>
          <w:color w:val="000000"/>
          <w:sz w:val="21"/>
          <w:szCs w:val="21"/>
        </w:rPr>
        <w:t xml:space="preserve">                                                      </w:t>
      </w:r>
      <w:r>
        <w:rPr>
          <w:rFonts w:ascii="宋体" w:eastAsia="宋体" w:hAnsi="宋体"/>
          <w:color w:val="000000"/>
          <w:sz w:val="21"/>
          <w:szCs w:val="21"/>
        </w:rPr>
        <w:t xml:space="preserve">  </w:t>
      </w:r>
      <w:r>
        <w:rPr>
          <w:rFonts w:ascii="宋体" w:eastAsia="宋体" w:hAnsi="宋体" w:hint="eastAsia"/>
          <w:color w:val="000000"/>
          <w:sz w:val="21"/>
          <w:szCs w:val="21"/>
        </w:rPr>
        <w:t xml:space="preserve">填表日期： 　年　 月　 日　</w:t>
      </w:r>
    </w:p>
    <w:p w:rsidR="00530261" w:rsidRDefault="00530261" w:rsidP="00530261">
      <w:pPr>
        <w:ind w:firstLineChars="50" w:firstLine="105"/>
        <w:jc w:val="left"/>
        <w:rPr>
          <w:rFonts w:ascii="宋体" w:eastAsia="宋体" w:hAnsi="宋体" w:hint="eastAsia"/>
          <w:color w:val="000000"/>
          <w:sz w:val="21"/>
          <w:szCs w:val="21"/>
        </w:rPr>
      </w:pPr>
      <w:r>
        <w:rPr>
          <w:rFonts w:ascii="宋体" w:eastAsia="宋体" w:hAnsi="宋体" w:hint="eastAsia"/>
          <w:color w:val="000000"/>
          <w:sz w:val="21"/>
          <w:szCs w:val="21"/>
        </w:rPr>
        <w:t>金额单位：元至角分                  面积单位：平方米</w:t>
      </w:r>
    </w:p>
    <w:tbl>
      <w:tblPr>
        <w:tblW w:w="0" w:type="auto"/>
        <w:tblLayout w:type="fixed"/>
        <w:tblLook w:val="0000" w:firstRow="0" w:lastRow="0" w:firstColumn="0" w:lastColumn="0" w:noHBand="0" w:noVBand="0"/>
      </w:tblPr>
      <w:tblGrid>
        <w:gridCol w:w="10"/>
        <w:gridCol w:w="996"/>
        <w:gridCol w:w="371"/>
        <w:gridCol w:w="159"/>
        <w:gridCol w:w="236"/>
        <w:gridCol w:w="236"/>
        <w:gridCol w:w="236"/>
        <w:gridCol w:w="150"/>
        <w:gridCol w:w="86"/>
        <w:gridCol w:w="236"/>
        <w:gridCol w:w="236"/>
        <w:gridCol w:w="236"/>
        <w:gridCol w:w="236"/>
        <w:gridCol w:w="27"/>
        <w:gridCol w:w="209"/>
        <w:gridCol w:w="236"/>
        <w:gridCol w:w="236"/>
        <w:gridCol w:w="236"/>
        <w:gridCol w:w="236"/>
        <w:gridCol w:w="184"/>
        <w:gridCol w:w="52"/>
        <w:gridCol w:w="93"/>
        <w:gridCol w:w="143"/>
        <w:gridCol w:w="236"/>
        <w:gridCol w:w="236"/>
        <w:gridCol w:w="236"/>
        <w:gridCol w:w="236"/>
        <w:gridCol w:w="236"/>
        <w:gridCol w:w="647"/>
        <w:gridCol w:w="279"/>
        <w:gridCol w:w="1152"/>
        <w:gridCol w:w="287"/>
        <w:gridCol w:w="868"/>
        <w:gridCol w:w="87"/>
        <w:gridCol w:w="671"/>
        <w:gridCol w:w="1417"/>
        <w:gridCol w:w="306"/>
        <w:gridCol w:w="2160"/>
      </w:tblGrid>
      <w:tr w:rsidR="00530261" w:rsidTr="000E1EA2">
        <w:trPr>
          <w:gridBefore w:val="1"/>
          <w:gridAfter w:val="10"/>
          <w:wBefore w:w="10" w:type="dxa"/>
          <w:wAfter w:w="7874" w:type="dxa"/>
          <w:trHeight w:val="282"/>
        </w:trPr>
        <w:tc>
          <w:tcPr>
            <w:tcW w:w="1526" w:type="dxa"/>
            <w:gridSpan w:val="3"/>
            <w:tcBorders>
              <w:top w:val="nil"/>
              <w:left w:val="nil"/>
              <w:bottom w:val="nil"/>
              <w:right w:val="single" w:sz="4" w:space="0" w:color="auto"/>
            </w:tcBorders>
          </w:tcPr>
          <w:p w:rsidR="00530261" w:rsidRDefault="00530261" w:rsidP="000E1EA2">
            <w:pPr>
              <w:jc w:val="right"/>
              <w:rPr>
                <w:rFonts w:ascii="宋体" w:eastAsia="宋体" w:hAnsi="宋体"/>
                <w:color w:val="000000"/>
                <w:sz w:val="21"/>
                <w:szCs w:val="21"/>
              </w:rPr>
            </w:pPr>
            <w:r>
              <w:rPr>
                <w:rFonts w:ascii="宋体" w:eastAsia="宋体" w:hAnsi="宋体" w:hint="eastAsia"/>
                <w:color w:val="000000"/>
                <w:sz w:val="21"/>
                <w:szCs w:val="21"/>
              </w:rPr>
              <w:t>纳税人识别号</w:t>
            </w: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c>
          <w:tcPr>
            <w:tcW w:w="236" w:type="dxa"/>
            <w:tcBorders>
              <w:top w:val="single" w:sz="4" w:space="0" w:color="auto"/>
              <w:left w:val="single" w:sz="4" w:space="0" w:color="auto"/>
              <w:bottom w:val="single" w:sz="4" w:space="0" w:color="auto"/>
              <w:right w:val="single" w:sz="4" w:space="0" w:color="auto"/>
            </w:tcBorders>
          </w:tcPr>
          <w:p w:rsidR="00530261" w:rsidRDefault="00530261" w:rsidP="000E1EA2">
            <w:pP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377" w:type="dxa"/>
            <w:gridSpan w:val="3"/>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纳税人名称</w:t>
            </w:r>
          </w:p>
        </w:tc>
        <w:tc>
          <w:tcPr>
            <w:tcW w:w="2074" w:type="dxa"/>
            <w:gridSpan w:val="11"/>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482" w:type="dxa"/>
            <w:gridSpan w:val="8"/>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项目名称</w:t>
            </w:r>
          </w:p>
        </w:tc>
        <w:tc>
          <w:tcPr>
            <w:tcW w:w="1970" w:type="dxa"/>
            <w:gridSpan w:val="7"/>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718" w:type="dxa"/>
            <w:gridSpan w:val="3"/>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项目编号</w:t>
            </w:r>
          </w:p>
        </w:tc>
        <w:tc>
          <w:tcPr>
            <w:tcW w:w="1626" w:type="dxa"/>
            <w:gridSpan w:val="3"/>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c>
          <w:tcPr>
            <w:tcW w:w="1417" w:type="dxa"/>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项目地址</w:t>
            </w:r>
          </w:p>
        </w:tc>
        <w:tc>
          <w:tcPr>
            <w:tcW w:w="2466"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r>
      <w:tr w:rsidR="00530261" w:rsidTr="000E1EA2">
        <w:tblPrEx>
          <w:tblCellMar>
            <w:left w:w="0" w:type="dxa"/>
            <w:right w:w="0" w:type="dxa"/>
          </w:tblCellMar>
        </w:tblPrEx>
        <w:trPr>
          <w:trHeight w:val="240"/>
        </w:trPr>
        <w:tc>
          <w:tcPr>
            <w:tcW w:w="1377" w:type="dxa"/>
            <w:gridSpan w:val="3"/>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所属行业</w:t>
            </w:r>
          </w:p>
        </w:tc>
        <w:tc>
          <w:tcPr>
            <w:tcW w:w="2074" w:type="dxa"/>
            <w:gridSpan w:val="11"/>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482" w:type="dxa"/>
            <w:gridSpan w:val="8"/>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cs="Arial" w:hint="eastAsia"/>
                <w:color w:val="000000"/>
                <w:sz w:val="21"/>
                <w:szCs w:val="21"/>
              </w:rPr>
              <w:t>登记注册类型</w:t>
            </w:r>
          </w:p>
        </w:tc>
        <w:tc>
          <w:tcPr>
            <w:tcW w:w="1970" w:type="dxa"/>
            <w:gridSpan w:val="7"/>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718" w:type="dxa"/>
            <w:gridSpan w:val="3"/>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纳税人地址</w:t>
            </w:r>
          </w:p>
        </w:tc>
        <w:tc>
          <w:tcPr>
            <w:tcW w:w="1626" w:type="dxa"/>
            <w:gridSpan w:val="3"/>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417" w:type="dxa"/>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邮政编码</w:t>
            </w:r>
          </w:p>
        </w:tc>
        <w:tc>
          <w:tcPr>
            <w:tcW w:w="2466"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r>
      <w:tr w:rsidR="00530261" w:rsidTr="000E1EA2">
        <w:tblPrEx>
          <w:tblCellMar>
            <w:left w:w="0" w:type="dxa"/>
            <w:right w:w="0" w:type="dxa"/>
          </w:tblCellMar>
        </w:tblPrEx>
        <w:trPr>
          <w:trHeight w:val="240"/>
        </w:trPr>
        <w:tc>
          <w:tcPr>
            <w:tcW w:w="1377" w:type="dxa"/>
            <w:gridSpan w:val="3"/>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开户银行</w:t>
            </w:r>
          </w:p>
        </w:tc>
        <w:tc>
          <w:tcPr>
            <w:tcW w:w="2074" w:type="dxa"/>
            <w:gridSpan w:val="11"/>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482" w:type="dxa"/>
            <w:gridSpan w:val="8"/>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银行账号</w:t>
            </w:r>
          </w:p>
        </w:tc>
        <w:tc>
          <w:tcPr>
            <w:tcW w:w="1970" w:type="dxa"/>
            <w:gridSpan w:val="7"/>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718" w:type="dxa"/>
            <w:gridSpan w:val="3"/>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主管部门</w:t>
            </w:r>
          </w:p>
        </w:tc>
        <w:tc>
          <w:tcPr>
            <w:tcW w:w="1626" w:type="dxa"/>
            <w:gridSpan w:val="3"/>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c>
          <w:tcPr>
            <w:tcW w:w="1417" w:type="dxa"/>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电　　话</w:t>
            </w:r>
          </w:p>
        </w:tc>
        <w:tc>
          <w:tcPr>
            <w:tcW w:w="2466"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w:t>
            </w:r>
          </w:p>
        </w:tc>
      </w:tr>
      <w:tr w:rsidR="00530261" w:rsidTr="000E1EA2">
        <w:tblPrEx>
          <w:tblCellMar>
            <w:left w:w="0" w:type="dxa"/>
            <w:right w:w="0" w:type="dxa"/>
          </w:tblCellMar>
        </w:tblPrEx>
        <w:trPr>
          <w:trHeight w:val="556"/>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项　　　　　　目</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行次</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金　　额</w:t>
            </w:r>
          </w:p>
        </w:tc>
      </w:tr>
      <w:tr w:rsidR="00530261" w:rsidTr="000E1EA2">
        <w:tblPrEx>
          <w:tblCellMar>
            <w:left w:w="0" w:type="dxa"/>
            <w:right w:w="0" w:type="dxa"/>
          </w:tblCellMar>
        </w:tblPrEx>
        <w:trPr>
          <w:trHeight w:val="240"/>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一、转让房地产收入总额　 1＝2＋3+4</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val="restart"/>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其</w:t>
            </w:r>
            <w:r>
              <w:rPr>
                <w:rFonts w:ascii="宋体" w:eastAsia="宋体" w:hAnsi="宋体" w:hint="eastAsia"/>
                <w:color w:val="000000"/>
                <w:sz w:val="21"/>
                <w:szCs w:val="21"/>
              </w:rPr>
              <w:br/>
              <w:t>中</w:t>
            </w: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货币收入</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309"/>
        </w:trPr>
        <w:tc>
          <w:tcPr>
            <w:tcW w:w="1006" w:type="dxa"/>
            <w:gridSpan w:val="2"/>
            <w:vMerge/>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sz w:val="21"/>
                <w:szCs w:val="21"/>
              </w:rPr>
            </w:pPr>
            <w:r>
              <w:rPr>
                <w:rFonts w:ascii="宋体" w:eastAsia="宋体" w:hAnsi="宋体" w:hint="eastAsia"/>
                <w:sz w:val="21"/>
                <w:szCs w:val="21"/>
              </w:rPr>
              <w:t>实物收入及其他收入</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3</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hint="eastAsia"/>
                <w:sz w:val="21"/>
                <w:szCs w:val="21"/>
              </w:rPr>
            </w:pPr>
            <w:r>
              <w:rPr>
                <w:rFonts w:ascii="宋体" w:eastAsia="宋体" w:hAnsi="宋体" w:hint="eastAsia"/>
                <w:sz w:val="21"/>
                <w:szCs w:val="21"/>
              </w:rPr>
              <w:t>视同销售收入</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hint="eastAsia"/>
                <w:color w:val="000000"/>
                <w:sz w:val="21"/>
                <w:szCs w:val="21"/>
              </w:rPr>
            </w:pPr>
            <w:r>
              <w:rPr>
                <w:rFonts w:ascii="宋体" w:eastAsia="宋体" w:hAnsi="宋体" w:hint="eastAsia"/>
                <w:color w:val="000000"/>
                <w:sz w:val="21"/>
                <w:szCs w:val="21"/>
              </w:rPr>
              <w:t>4</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二、扣除项目金额合计　 5＝6＋7＋14＋17＋21</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5</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1050" w:firstLine="2205"/>
              <w:rPr>
                <w:rFonts w:ascii="宋体" w:eastAsia="宋体" w:hAnsi="宋体"/>
                <w:color w:val="000000"/>
                <w:sz w:val="21"/>
                <w:szCs w:val="21"/>
              </w:rPr>
            </w:pPr>
            <w:r>
              <w:rPr>
                <w:rFonts w:ascii="宋体" w:eastAsia="宋体" w:hAnsi="宋体" w:hint="eastAsia"/>
                <w:color w:val="000000"/>
                <w:sz w:val="21"/>
                <w:szCs w:val="21"/>
              </w:rPr>
              <w:t>1.取得土地使用权所支付的金额</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6</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2.房地产开发成本　 7＝8＋9＋10＋11＋12＋13</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7</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val="restart"/>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其</w:t>
            </w:r>
            <w:r>
              <w:rPr>
                <w:rFonts w:ascii="宋体" w:eastAsia="宋体" w:hAnsi="宋体" w:hint="eastAsia"/>
                <w:color w:val="000000"/>
                <w:sz w:val="21"/>
                <w:szCs w:val="21"/>
              </w:rPr>
              <w:br/>
              <w:t>中</w:t>
            </w: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土地征用及拆迁补偿费</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8</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前期工程费</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9</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建筑安装工程费</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10</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基础设施费</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11</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公共配套设施费</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12</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开发间接费用</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13</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1050" w:firstLine="2205"/>
              <w:rPr>
                <w:rFonts w:ascii="宋体" w:eastAsia="宋体" w:hAnsi="宋体"/>
                <w:color w:val="000000"/>
                <w:sz w:val="21"/>
                <w:szCs w:val="21"/>
              </w:rPr>
            </w:pPr>
            <w:r>
              <w:rPr>
                <w:rFonts w:ascii="宋体" w:eastAsia="宋体" w:hAnsi="宋体" w:hint="eastAsia"/>
                <w:color w:val="000000"/>
                <w:sz w:val="21"/>
                <w:szCs w:val="21"/>
              </w:rPr>
              <w:t>3.房地产开发费用　 14＝15＋16</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14</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val="restart"/>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lastRenderedPageBreak/>
              <w:t>其</w:t>
            </w:r>
            <w:r>
              <w:rPr>
                <w:rFonts w:ascii="宋体" w:eastAsia="宋体" w:hAnsi="宋体" w:hint="eastAsia"/>
                <w:color w:val="000000"/>
                <w:sz w:val="21"/>
                <w:szCs w:val="21"/>
              </w:rPr>
              <w:br/>
              <w:t>中</w:t>
            </w: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 xml:space="preserve">利息支出　</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15</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nil"/>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nil"/>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其他房地产开发费用</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16</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 xml:space="preserve">　    4.与转让房地产有关的税金等　 17＝18＋19＋20</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17</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val="restart"/>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其</w:t>
            </w:r>
            <w:r>
              <w:rPr>
                <w:rFonts w:ascii="宋体" w:eastAsia="宋体" w:hAnsi="宋体" w:hint="eastAsia"/>
                <w:color w:val="000000"/>
                <w:sz w:val="21"/>
                <w:szCs w:val="21"/>
              </w:rPr>
              <w:br/>
              <w:t>中</w:t>
            </w: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营业税</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18</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城市维护建设税</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19</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006" w:type="dxa"/>
            <w:gridSpan w:val="2"/>
            <w:vMerge/>
            <w:tcBorders>
              <w:top w:val="single" w:sz="8" w:space="0" w:color="auto"/>
              <w:left w:val="single" w:sz="8" w:space="0" w:color="auto"/>
              <w:bottom w:val="single" w:sz="8" w:space="0" w:color="auto"/>
              <w:right w:val="single" w:sz="8" w:space="0" w:color="auto"/>
            </w:tcBorders>
            <w:vAlign w:val="center"/>
          </w:tcPr>
          <w:p w:rsidR="00530261" w:rsidRDefault="00530261" w:rsidP="000E1EA2">
            <w:pPr>
              <w:jc w:val="left"/>
              <w:rPr>
                <w:rFonts w:ascii="宋体" w:eastAsia="宋体" w:hAnsi="宋体"/>
                <w:color w:val="000000"/>
                <w:sz w:val="21"/>
                <w:szCs w:val="21"/>
              </w:rPr>
            </w:pPr>
          </w:p>
        </w:tc>
        <w:tc>
          <w:tcPr>
            <w:tcW w:w="7328" w:type="dxa"/>
            <w:gridSpan w:val="29"/>
            <w:tcBorders>
              <w:top w:val="single" w:sz="8" w:space="0" w:color="auto"/>
              <w:left w:val="nil"/>
              <w:bottom w:val="single" w:sz="8" w:space="0" w:color="auto"/>
              <w:right w:val="single" w:sz="8" w:space="0" w:color="auto"/>
            </w:tcBorders>
            <w:vAlign w:val="center"/>
          </w:tcPr>
          <w:p w:rsidR="00530261" w:rsidRDefault="00530261" w:rsidP="000E1EA2">
            <w:pPr>
              <w:ind w:firstLineChars="900" w:firstLine="1890"/>
              <w:rPr>
                <w:rFonts w:ascii="宋体" w:eastAsia="宋体" w:hAnsi="宋体"/>
                <w:color w:val="000000"/>
                <w:sz w:val="21"/>
                <w:szCs w:val="21"/>
              </w:rPr>
            </w:pPr>
            <w:r>
              <w:rPr>
                <w:rFonts w:ascii="宋体" w:eastAsia="宋体" w:hAnsi="宋体" w:hint="eastAsia"/>
                <w:color w:val="000000"/>
                <w:sz w:val="21"/>
                <w:szCs w:val="21"/>
              </w:rPr>
              <w:t>教育费附加</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20</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1050" w:firstLine="2205"/>
              <w:rPr>
                <w:rFonts w:ascii="宋体" w:eastAsia="宋体" w:hAnsi="宋体"/>
                <w:color w:val="000000"/>
                <w:sz w:val="21"/>
                <w:szCs w:val="21"/>
              </w:rPr>
            </w:pPr>
            <w:r>
              <w:rPr>
                <w:rFonts w:ascii="宋体" w:eastAsia="宋体" w:hAnsi="宋体" w:hint="eastAsia"/>
                <w:color w:val="000000"/>
                <w:sz w:val="21"/>
                <w:szCs w:val="21"/>
              </w:rPr>
              <w:t>5.财政部规定的其他扣除项目</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21</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三、增值额　 22＝1－5</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22</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85"/>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四、增值额与扣除项目金额之比（％）23＝22÷5</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23</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五、适用税率（核定征收率）（％）</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24</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single" w:sz="8" w:space="0" w:color="auto"/>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六、速算扣除系数（％）</w:t>
            </w:r>
          </w:p>
        </w:tc>
        <w:tc>
          <w:tcPr>
            <w:tcW w:w="1155" w:type="dxa"/>
            <w:gridSpan w:val="2"/>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25</w:t>
            </w:r>
          </w:p>
        </w:tc>
        <w:tc>
          <w:tcPr>
            <w:tcW w:w="4641" w:type="dxa"/>
            <w:gridSpan w:val="5"/>
            <w:tcBorders>
              <w:top w:val="single" w:sz="8" w:space="0" w:color="auto"/>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85"/>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七、应缴土地增值税税额　 26＝22×24－5×25</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26</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85"/>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hint="eastAsia"/>
                <w:color w:val="000000"/>
                <w:sz w:val="21"/>
                <w:szCs w:val="21"/>
              </w:rPr>
            </w:pPr>
            <w:r>
              <w:rPr>
                <w:rFonts w:ascii="宋体" w:eastAsia="宋体" w:hAnsi="宋体" w:hint="eastAsia"/>
                <w:color w:val="000000"/>
                <w:sz w:val="21"/>
                <w:szCs w:val="21"/>
              </w:rPr>
              <w:t>八、减免税额（减免性质代码：</w:t>
            </w:r>
            <w:r>
              <w:rPr>
                <w:rFonts w:ascii="宋体" w:eastAsia="宋体" w:hAnsi="宋体" w:hint="eastAsia"/>
                <w:color w:val="000000"/>
                <w:sz w:val="21"/>
                <w:szCs w:val="21"/>
                <w:u w:val="single"/>
              </w:rPr>
              <w:t xml:space="preserve">              </w:t>
            </w:r>
            <w:r>
              <w:rPr>
                <w:rFonts w:ascii="宋体" w:eastAsia="宋体" w:hAnsi="宋体" w:hint="eastAsia"/>
                <w:color w:val="000000"/>
                <w:sz w:val="21"/>
                <w:szCs w:val="21"/>
              </w:rPr>
              <w:t>）</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hint="eastAsia"/>
                <w:color w:val="000000"/>
                <w:sz w:val="21"/>
                <w:szCs w:val="21"/>
              </w:rPr>
            </w:pPr>
            <w:r>
              <w:rPr>
                <w:rFonts w:ascii="宋体" w:eastAsia="宋体" w:hAnsi="宋体" w:hint="eastAsia"/>
                <w:color w:val="000000"/>
                <w:sz w:val="21"/>
                <w:szCs w:val="21"/>
              </w:rPr>
              <w:t>27</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hint="eastAsia"/>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九、已缴土地增值税税额</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28</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8334" w:type="dxa"/>
            <w:gridSpan w:val="31"/>
            <w:tcBorders>
              <w:top w:val="nil"/>
              <w:left w:val="single" w:sz="8" w:space="0" w:color="auto"/>
              <w:bottom w:val="single" w:sz="8" w:space="0" w:color="auto"/>
              <w:right w:val="single" w:sz="8" w:space="0" w:color="auto"/>
            </w:tcBorders>
            <w:vAlign w:val="center"/>
          </w:tcPr>
          <w:p w:rsidR="00530261" w:rsidRDefault="00530261" w:rsidP="000E1EA2">
            <w:pPr>
              <w:ind w:firstLineChars="850" w:firstLine="1785"/>
              <w:rPr>
                <w:rFonts w:ascii="宋体" w:eastAsia="宋体" w:hAnsi="宋体"/>
                <w:color w:val="000000"/>
                <w:sz w:val="21"/>
                <w:szCs w:val="21"/>
              </w:rPr>
            </w:pPr>
            <w:r>
              <w:rPr>
                <w:rFonts w:ascii="宋体" w:eastAsia="宋体" w:hAnsi="宋体" w:hint="eastAsia"/>
                <w:color w:val="000000"/>
                <w:sz w:val="21"/>
                <w:szCs w:val="21"/>
              </w:rPr>
              <w:t>十、应补（退）土地增值税税额　 29＝26-27－28</w:t>
            </w:r>
          </w:p>
        </w:tc>
        <w:tc>
          <w:tcPr>
            <w:tcW w:w="1155" w:type="dxa"/>
            <w:gridSpan w:val="2"/>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r>
              <w:rPr>
                <w:rFonts w:ascii="宋体" w:eastAsia="宋体" w:hAnsi="宋体" w:hint="eastAsia"/>
                <w:color w:val="000000"/>
                <w:sz w:val="21"/>
                <w:szCs w:val="21"/>
              </w:rPr>
              <w:t>29</w:t>
            </w:r>
          </w:p>
        </w:tc>
        <w:tc>
          <w:tcPr>
            <w:tcW w:w="4641" w:type="dxa"/>
            <w:gridSpan w:val="5"/>
            <w:tcBorders>
              <w:top w:val="nil"/>
              <w:left w:val="nil"/>
              <w:bottom w:val="single" w:sz="8" w:space="0" w:color="auto"/>
              <w:right w:val="single" w:sz="8" w:space="0" w:color="auto"/>
            </w:tcBorders>
            <w:vAlign w:val="center"/>
          </w:tcPr>
          <w:p w:rsidR="00530261" w:rsidRDefault="00530261" w:rsidP="000E1EA2">
            <w:pPr>
              <w:jc w:val="center"/>
              <w:rPr>
                <w:rFonts w:ascii="宋体" w:eastAsia="宋体" w:hAnsi="宋体"/>
                <w:color w:val="000000"/>
                <w:sz w:val="21"/>
                <w:szCs w:val="21"/>
              </w:rPr>
            </w:pPr>
          </w:p>
        </w:tc>
      </w:tr>
      <w:tr w:rsidR="00530261" w:rsidTr="000E1EA2">
        <w:tblPrEx>
          <w:tblCellMar>
            <w:left w:w="0" w:type="dxa"/>
            <w:right w:w="0" w:type="dxa"/>
          </w:tblCellMar>
        </w:tblPrEx>
        <w:trPr>
          <w:trHeight w:val="240"/>
        </w:trPr>
        <w:tc>
          <w:tcPr>
            <w:tcW w:w="14130" w:type="dxa"/>
            <w:gridSpan w:val="38"/>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以下由纳税人填写：</w:t>
            </w:r>
          </w:p>
        </w:tc>
      </w:tr>
      <w:tr w:rsidR="00530261" w:rsidTr="000E1EA2">
        <w:tblPrEx>
          <w:tblCellMar>
            <w:left w:w="0" w:type="dxa"/>
            <w:right w:w="0" w:type="dxa"/>
          </w:tblCellMar>
        </w:tblPrEx>
        <w:trPr>
          <w:trHeight w:val="240"/>
        </w:trPr>
        <w:tc>
          <w:tcPr>
            <w:tcW w:w="2394" w:type="dxa"/>
            <w:gridSpan w:val="8"/>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hint="eastAsia"/>
                <w:sz w:val="21"/>
                <w:szCs w:val="21"/>
              </w:rPr>
            </w:pPr>
            <w:r>
              <w:rPr>
                <w:rFonts w:ascii="宋体" w:eastAsia="宋体" w:hAnsi="宋体" w:hint="eastAsia"/>
                <w:sz w:val="21"/>
                <w:szCs w:val="21"/>
              </w:rPr>
              <w:t>纳税人声明</w:t>
            </w:r>
          </w:p>
        </w:tc>
        <w:tc>
          <w:tcPr>
            <w:tcW w:w="11736" w:type="dxa"/>
            <w:gridSpan w:val="30"/>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此纳税申报表是根据《中华人民共和国土地增值税暂行条例》及其实施细则和国家有关税收规定填报的，是真实的、可靠的、完整的。</w:t>
            </w:r>
          </w:p>
        </w:tc>
      </w:tr>
      <w:tr w:rsidR="00530261" w:rsidTr="000E1EA2">
        <w:tblPrEx>
          <w:tblCellMar>
            <w:left w:w="0" w:type="dxa"/>
            <w:right w:w="0" w:type="dxa"/>
          </w:tblCellMar>
        </w:tblPrEx>
        <w:trPr>
          <w:trHeight w:val="665"/>
        </w:trPr>
        <w:tc>
          <w:tcPr>
            <w:tcW w:w="2394" w:type="dxa"/>
            <w:gridSpan w:val="8"/>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hint="eastAsia"/>
                <w:sz w:val="21"/>
                <w:szCs w:val="21"/>
              </w:rPr>
            </w:pPr>
            <w:r>
              <w:rPr>
                <w:rFonts w:ascii="宋体" w:eastAsia="宋体" w:hAnsi="宋体" w:hint="eastAsia"/>
                <w:sz w:val="21"/>
                <w:szCs w:val="21"/>
              </w:rPr>
              <w:t>纳税人签章</w:t>
            </w:r>
          </w:p>
        </w:tc>
        <w:tc>
          <w:tcPr>
            <w:tcW w:w="2394" w:type="dxa"/>
            <w:gridSpan w:val="12"/>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p>
        </w:tc>
        <w:tc>
          <w:tcPr>
            <w:tcW w:w="2394" w:type="dxa"/>
            <w:gridSpan w:val="10"/>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代理人签章</w:t>
            </w:r>
          </w:p>
        </w:tc>
        <w:tc>
          <w:tcPr>
            <w:tcW w:w="2394" w:type="dxa"/>
            <w:gridSpan w:val="4"/>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hint="eastAsia"/>
                <w:sz w:val="21"/>
                <w:szCs w:val="21"/>
              </w:rPr>
            </w:pPr>
          </w:p>
        </w:tc>
        <w:tc>
          <w:tcPr>
            <w:tcW w:w="2394" w:type="dxa"/>
            <w:gridSpan w:val="3"/>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代理人身份证号</w:t>
            </w:r>
          </w:p>
        </w:tc>
        <w:tc>
          <w:tcPr>
            <w:tcW w:w="2160" w:type="dxa"/>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p>
        </w:tc>
      </w:tr>
      <w:tr w:rsidR="00530261" w:rsidTr="000E1EA2">
        <w:tblPrEx>
          <w:tblCellMar>
            <w:left w:w="0" w:type="dxa"/>
            <w:right w:w="0" w:type="dxa"/>
          </w:tblCellMar>
        </w:tblPrEx>
        <w:trPr>
          <w:trHeight w:val="240"/>
        </w:trPr>
        <w:tc>
          <w:tcPr>
            <w:tcW w:w="14130" w:type="dxa"/>
            <w:gridSpan w:val="38"/>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以下由税务机关填写：</w:t>
            </w:r>
          </w:p>
        </w:tc>
      </w:tr>
      <w:tr w:rsidR="00530261" w:rsidTr="000E1EA2">
        <w:tblPrEx>
          <w:tblCellMar>
            <w:left w:w="0" w:type="dxa"/>
            <w:right w:w="0" w:type="dxa"/>
          </w:tblCellMar>
        </w:tblPrEx>
        <w:trPr>
          <w:trHeight w:val="541"/>
        </w:trPr>
        <w:tc>
          <w:tcPr>
            <w:tcW w:w="2394" w:type="dxa"/>
            <w:gridSpan w:val="8"/>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hint="eastAsia"/>
                <w:sz w:val="21"/>
                <w:szCs w:val="21"/>
              </w:rPr>
            </w:pPr>
            <w:r>
              <w:rPr>
                <w:rFonts w:ascii="宋体" w:eastAsia="宋体" w:hAnsi="宋体" w:hint="eastAsia"/>
                <w:sz w:val="21"/>
                <w:szCs w:val="21"/>
              </w:rPr>
              <w:t>受理人</w:t>
            </w:r>
          </w:p>
        </w:tc>
        <w:tc>
          <w:tcPr>
            <w:tcW w:w="2394" w:type="dxa"/>
            <w:gridSpan w:val="12"/>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p>
        </w:tc>
        <w:tc>
          <w:tcPr>
            <w:tcW w:w="2394" w:type="dxa"/>
            <w:gridSpan w:val="10"/>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受理日期</w:t>
            </w:r>
          </w:p>
        </w:tc>
        <w:tc>
          <w:tcPr>
            <w:tcW w:w="2394" w:type="dxa"/>
            <w:gridSpan w:val="4"/>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 xml:space="preserve">  年  月   日　</w:t>
            </w:r>
          </w:p>
        </w:tc>
        <w:tc>
          <w:tcPr>
            <w:tcW w:w="2394" w:type="dxa"/>
            <w:gridSpan w:val="3"/>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r>
              <w:rPr>
                <w:rFonts w:ascii="宋体" w:eastAsia="宋体" w:hAnsi="宋体" w:hint="eastAsia"/>
                <w:sz w:val="21"/>
                <w:szCs w:val="21"/>
              </w:rPr>
              <w:t>受理税务机关签章</w:t>
            </w:r>
          </w:p>
        </w:tc>
        <w:tc>
          <w:tcPr>
            <w:tcW w:w="2160" w:type="dxa"/>
            <w:tcBorders>
              <w:top w:val="single" w:sz="8" w:space="0" w:color="auto"/>
              <w:left w:val="single" w:sz="8" w:space="0" w:color="auto"/>
              <w:bottom w:val="single" w:sz="8" w:space="0" w:color="auto"/>
              <w:right w:val="single" w:sz="8" w:space="0" w:color="auto"/>
            </w:tcBorders>
            <w:vAlign w:val="center"/>
          </w:tcPr>
          <w:p w:rsidR="00530261" w:rsidRDefault="00530261" w:rsidP="000E1EA2">
            <w:pPr>
              <w:rPr>
                <w:rFonts w:ascii="宋体" w:eastAsia="宋体" w:hAnsi="宋体"/>
                <w:sz w:val="21"/>
                <w:szCs w:val="21"/>
              </w:rPr>
            </w:pPr>
          </w:p>
        </w:tc>
      </w:tr>
    </w:tbl>
    <w:p w:rsidR="00530261" w:rsidRDefault="00530261" w:rsidP="00530261">
      <w:pPr>
        <w:rPr>
          <w:rFonts w:ascii="宋体" w:eastAsia="宋体" w:hAnsi="宋体" w:cs="Arial" w:hint="eastAsia"/>
          <w:color w:val="000000"/>
          <w:sz w:val="21"/>
          <w:szCs w:val="21"/>
        </w:rPr>
      </w:pPr>
    </w:p>
    <w:p w:rsidR="00530261" w:rsidRDefault="00530261" w:rsidP="00530261">
      <w:pPr>
        <w:rPr>
          <w:rFonts w:ascii="宋体" w:eastAsia="宋体" w:hAnsi="宋体" w:cs="Arial"/>
          <w:sz w:val="21"/>
          <w:szCs w:val="21"/>
        </w:rPr>
      </w:pPr>
      <w:r>
        <w:rPr>
          <w:rFonts w:ascii="宋体" w:eastAsia="宋体" w:hAnsi="宋体" w:cs="Arial" w:hint="eastAsia"/>
          <w:sz w:val="21"/>
          <w:szCs w:val="21"/>
        </w:rPr>
        <w:t>填表说明：</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lastRenderedPageBreak/>
        <w:t>一、适用范围</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土地增值税纳税申报表（六），适用于从事房地产开发与建设的纳税人，及非从事房地产开发的纳税人，在整体转让在建工程时填报</w:t>
      </w:r>
      <w:r>
        <w:rPr>
          <w:rFonts w:ascii="宋体" w:eastAsia="宋体" w:hAnsi="宋体" w:hint="eastAsia"/>
          <w:sz w:val="21"/>
          <w:szCs w:val="21"/>
        </w:rPr>
        <w:t>，数据应填列至其他类型房地产类型中</w:t>
      </w:r>
      <w:r>
        <w:rPr>
          <w:rFonts w:ascii="宋体" w:eastAsia="宋体" w:hAnsi="宋体" w:cs="Arial" w:hint="eastAsia"/>
          <w:sz w:val="21"/>
          <w:szCs w:val="21"/>
        </w:rPr>
        <w:t>。</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二、土地增值税纳税申报表</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（一）表头项目</w:t>
      </w:r>
    </w:p>
    <w:p w:rsidR="00530261" w:rsidRDefault="00530261" w:rsidP="00530261">
      <w:pPr>
        <w:ind w:firstLineChars="300" w:firstLine="630"/>
        <w:rPr>
          <w:rFonts w:ascii="宋体" w:eastAsia="宋体" w:hAnsi="宋体" w:cs="Arial"/>
          <w:sz w:val="21"/>
          <w:szCs w:val="21"/>
        </w:rPr>
      </w:pPr>
      <w:r>
        <w:rPr>
          <w:rFonts w:ascii="宋体" w:eastAsia="宋体" w:hAnsi="宋体" w:cs="Arial"/>
          <w:sz w:val="21"/>
          <w:szCs w:val="21"/>
        </w:rPr>
        <w:t>1.</w:t>
      </w:r>
      <w:r>
        <w:rPr>
          <w:rFonts w:ascii="宋体" w:eastAsia="宋体" w:hAnsi="宋体" w:cs="宋体" w:hint="eastAsia"/>
          <w:kern w:val="0"/>
          <w:sz w:val="21"/>
          <w:szCs w:val="21"/>
        </w:rPr>
        <w:t>纳税人识别号</w:t>
      </w:r>
      <w:r>
        <w:rPr>
          <w:rFonts w:ascii="宋体" w:eastAsia="宋体" w:hAnsi="宋体" w:cs="Arial" w:hint="eastAsia"/>
          <w:sz w:val="21"/>
          <w:szCs w:val="21"/>
        </w:rPr>
        <w:t>：</w:t>
      </w:r>
      <w:r>
        <w:rPr>
          <w:rFonts w:ascii="宋体" w:eastAsia="宋体" w:hAnsi="宋体" w:cs="宋体" w:hint="eastAsia"/>
          <w:kern w:val="0"/>
          <w:sz w:val="21"/>
          <w:szCs w:val="21"/>
        </w:rPr>
        <w:t>填写税务机关为纳税人确定的识别号</w:t>
      </w:r>
      <w:r>
        <w:rPr>
          <w:rFonts w:ascii="宋体" w:eastAsia="宋体" w:hAnsi="宋体" w:cs="Arial" w:hint="eastAsia"/>
          <w:sz w:val="21"/>
          <w:szCs w:val="21"/>
        </w:rPr>
        <w:t>。</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2.</w:t>
      </w:r>
      <w:r>
        <w:rPr>
          <w:rFonts w:ascii="宋体" w:eastAsia="宋体" w:hAnsi="宋体" w:cs="Arial" w:hint="eastAsia"/>
          <w:sz w:val="21"/>
          <w:szCs w:val="21"/>
        </w:rPr>
        <w:t>项目名称：填写纳税人所开发并转让的房地产开发项目全称。</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3.</w:t>
      </w:r>
      <w:r>
        <w:rPr>
          <w:rFonts w:ascii="宋体" w:eastAsia="宋体" w:hAnsi="宋体" w:cs="Arial" w:hint="eastAsia"/>
          <w:sz w:val="21"/>
          <w:szCs w:val="21"/>
        </w:rPr>
        <w:t>项目编号：是</w:t>
      </w:r>
      <w:r>
        <w:rPr>
          <w:rFonts w:ascii="宋体" w:eastAsia="宋体" w:hAnsi="宋体" w:hint="eastAsia"/>
          <w:sz w:val="21"/>
          <w:szCs w:val="21"/>
        </w:rPr>
        <w:t>在进行房地产项目登记时，税务机关按照一定的规则赋予的编号，此编号会跟随项目的预征清算全过程</w:t>
      </w:r>
      <w:r>
        <w:rPr>
          <w:rFonts w:ascii="宋体" w:eastAsia="宋体" w:hAnsi="宋体" w:cs="Arial" w:hint="eastAsia"/>
          <w:sz w:val="21"/>
          <w:szCs w:val="21"/>
        </w:rPr>
        <w:t>。</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4.</w:t>
      </w:r>
      <w:r>
        <w:rPr>
          <w:rFonts w:ascii="宋体" w:eastAsia="宋体" w:hAnsi="宋体" w:hint="eastAsia"/>
          <w:sz w:val="21"/>
          <w:szCs w:val="21"/>
        </w:rPr>
        <w:t>所属行业</w:t>
      </w:r>
      <w:r>
        <w:rPr>
          <w:rFonts w:ascii="宋体" w:eastAsia="宋体" w:hAnsi="宋体" w:cs="Arial" w:hint="eastAsia"/>
          <w:sz w:val="21"/>
          <w:szCs w:val="21"/>
        </w:rPr>
        <w:t>：</w:t>
      </w:r>
      <w:r>
        <w:rPr>
          <w:rFonts w:ascii="宋体" w:eastAsia="宋体" w:hAnsi="宋体" w:hint="eastAsia"/>
          <w:sz w:val="21"/>
          <w:szCs w:val="21"/>
        </w:rPr>
        <w:t>根据《国民经济行业分类》（</w:t>
      </w:r>
      <w:r>
        <w:rPr>
          <w:rFonts w:ascii="宋体" w:eastAsia="宋体" w:hAnsi="宋体"/>
          <w:sz w:val="21"/>
          <w:szCs w:val="21"/>
        </w:rPr>
        <w:t>GB/T 4754-2011</w:t>
      </w:r>
      <w:r>
        <w:rPr>
          <w:rFonts w:ascii="宋体" w:eastAsia="宋体" w:hAnsi="宋体" w:hint="eastAsia"/>
          <w:sz w:val="21"/>
          <w:szCs w:val="21"/>
        </w:rPr>
        <w:t>）填写</w:t>
      </w:r>
      <w:r>
        <w:rPr>
          <w:rFonts w:ascii="宋体" w:eastAsia="宋体" w:hAnsi="宋体" w:cs="Arial" w:hint="eastAsia"/>
          <w:sz w:val="21"/>
          <w:szCs w:val="21"/>
        </w:rPr>
        <w:t>。</w:t>
      </w:r>
      <w:r>
        <w:rPr>
          <w:rFonts w:ascii="宋体" w:eastAsia="宋体" w:hAnsi="宋体" w:cs="Arial" w:hint="eastAsia"/>
          <w:sz w:val="21"/>
          <w:szCs w:val="21"/>
          <w:shd w:val="clear" w:color="auto" w:fill="FFFFFF"/>
        </w:rPr>
        <w:t>该项可由系统根据纳税人识别号自动带出，无须纳税人填写。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5.</w:t>
      </w:r>
      <w:r>
        <w:rPr>
          <w:rFonts w:ascii="宋体" w:eastAsia="宋体" w:hAnsi="宋体" w:cs="Arial" w:hint="eastAsia"/>
          <w:sz w:val="21"/>
          <w:szCs w:val="21"/>
        </w:rPr>
        <w:t>登记注册类型：</w:t>
      </w:r>
      <w:r>
        <w:rPr>
          <w:rFonts w:ascii="宋体" w:eastAsia="宋体" w:hAnsi="宋体" w:hint="eastAsia"/>
          <w:sz w:val="21"/>
          <w:szCs w:val="21"/>
        </w:rPr>
        <w:t>单位，根据税务登记证或组织机构代码证中登记的注册类型填写；纳税人是企业的，根据国家统计局《关于划分企业登记注册类型的规定》填写。</w:t>
      </w:r>
      <w:r>
        <w:rPr>
          <w:rFonts w:ascii="宋体" w:eastAsia="宋体" w:hAnsi="宋体" w:cs="Arial" w:hint="eastAsia"/>
          <w:sz w:val="21"/>
          <w:szCs w:val="21"/>
          <w:shd w:val="clear" w:color="auto" w:fill="FFFFFF"/>
        </w:rPr>
        <w:t>该项可由系统根据纳税人识别号自动带出，无须纳税人填写。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6.</w:t>
      </w:r>
      <w:r>
        <w:rPr>
          <w:rFonts w:ascii="宋体" w:eastAsia="宋体" w:hAnsi="宋体" w:cs="Arial" w:hint="eastAsia"/>
          <w:sz w:val="21"/>
          <w:szCs w:val="21"/>
        </w:rPr>
        <w:t>主管部门：按纳税人隶属的管理部门或总机构填写。外商投资企业不填。</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7.</w:t>
      </w:r>
      <w:r>
        <w:rPr>
          <w:rFonts w:ascii="宋体" w:eastAsia="宋体" w:hAnsi="宋体" w:cs="Arial" w:hint="eastAsia"/>
          <w:sz w:val="21"/>
          <w:szCs w:val="21"/>
        </w:rPr>
        <w:t>开户银行：填写纳税人开设银行账户的银行名称；如果纳税人在多个银行开户的，填写其主要经营账户的银行名称。</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8.</w:t>
      </w:r>
      <w:r>
        <w:rPr>
          <w:rFonts w:ascii="宋体" w:eastAsia="宋体" w:hAnsi="宋体" w:cs="Arial" w:hint="eastAsia"/>
          <w:sz w:val="21"/>
          <w:szCs w:val="21"/>
        </w:rPr>
        <w:t>银行账号：填写纳税人开设的银行账户的号码；如果纳税人拥有多个银行账户的，填写其主要经营账户的号码。</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（二）表中项目</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表第</w:t>
      </w:r>
      <w:r>
        <w:rPr>
          <w:rFonts w:ascii="宋体" w:eastAsia="宋体" w:hAnsi="宋体" w:cs="Arial"/>
          <w:sz w:val="21"/>
          <w:szCs w:val="21"/>
        </w:rPr>
        <w:t>1</w:t>
      </w:r>
      <w:r>
        <w:rPr>
          <w:rFonts w:ascii="宋体" w:eastAsia="宋体" w:hAnsi="宋体" w:cs="Arial" w:hint="eastAsia"/>
          <w:sz w:val="21"/>
          <w:szCs w:val="21"/>
        </w:rPr>
        <w:t>栏“转让房地产收入总额”，按纳税人在转让房地产开发项目所取得的全部收入额（不含增值税）填写。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2.</w:t>
      </w:r>
      <w:r>
        <w:rPr>
          <w:rFonts w:ascii="宋体" w:eastAsia="宋体" w:hAnsi="宋体" w:cs="Arial" w:hint="eastAsia"/>
          <w:sz w:val="21"/>
          <w:szCs w:val="21"/>
        </w:rPr>
        <w:t>表第</w:t>
      </w:r>
      <w:r>
        <w:rPr>
          <w:rFonts w:ascii="宋体" w:eastAsia="宋体" w:hAnsi="宋体" w:cs="Arial"/>
          <w:sz w:val="21"/>
          <w:szCs w:val="21"/>
        </w:rPr>
        <w:t>2</w:t>
      </w:r>
      <w:r>
        <w:rPr>
          <w:rFonts w:ascii="宋体" w:eastAsia="宋体" w:hAnsi="宋体" w:cs="Arial" w:hint="eastAsia"/>
          <w:sz w:val="21"/>
          <w:szCs w:val="21"/>
        </w:rPr>
        <w:t>栏“货币收入”，按纳税人转让房地产开发项目所取得的货币形态的收入额（不含增值税）填写。</w:t>
      </w:r>
    </w:p>
    <w:p w:rsidR="00530261" w:rsidRDefault="00530261" w:rsidP="00530261">
      <w:pPr>
        <w:spacing w:line="300" w:lineRule="exact"/>
        <w:ind w:firstLineChars="200" w:firstLine="420"/>
        <w:rPr>
          <w:rFonts w:ascii="宋体" w:eastAsia="宋体" w:hAnsi="宋体" w:cs="Arial" w:hint="eastAsia"/>
          <w:sz w:val="21"/>
          <w:szCs w:val="21"/>
        </w:rPr>
      </w:pPr>
      <w:r>
        <w:rPr>
          <w:rFonts w:ascii="宋体" w:eastAsia="宋体" w:hAnsi="宋体" w:cs="Arial" w:hint="eastAsia"/>
          <w:sz w:val="21"/>
          <w:szCs w:val="21"/>
        </w:rPr>
        <w:t xml:space="preserve">　</w:t>
      </w:r>
      <w:r>
        <w:rPr>
          <w:rFonts w:ascii="宋体" w:eastAsia="宋体" w:hAnsi="宋体" w:cs="Arial"/>
          <w:sz w:val="21"/>
          <w:szCs w:val="21"/>
        </w:rPr>
        <w:t>3.</w:t>
      </w:r>
      <w:r>
        <w:rPr>
          <w:rFonts w:ascii="宋体" w:eastAsia="宋体" w:hAnsi="宋体" w:cs="Arial" w:hint="eastAsia"/>
          <w:sz w:val="21"/>
          <w:szCs w:val="21"/>
        </w:rPr>
        <w:t>表第</w:t>
      </w:r>
      <w:r>
        <w:rPr>
          <w:rFonts w:ascii="宋体" w:eastAsia="宋体" w:hAnsi="宋体" w:cs="Arial"/>
          <w:sz w:val="21"/>
          <w:szCs w:val="21"/>
        </w:rPr>
        <w:t>3</w:t>
      </w:r>
      <w:r>
        <w:rPr>
          <w:rFonts w:ascii="宋体" w:eastAsia="宋体" w:hAnsi="宋体" w:cs="Arial" w:hint="eastAsia"/>
          <w:sz w:val="21"/>
          <w:szCs w:val="21"/>
        </w:rPr>
        <w:t>栏“实物收入及其他收入”，按纳税人转让房地产开发项目所取得的实物形态的收入和无形资产等其他形式的收入额（不含增值税）填写。</w:t>
      </w:r>
    </w:p>
    <w:p w:rsidR="00530261" w:rsidRDefault="00530261" w:rsidP="00530261">
      <w:pPr>
        <w:spacing w:line="300" w:lineRule="exact"/>
        <w:ind w:firstLineChars="200" w:firstLine="420"/>
        <w:rPr>
          <w:rFonts w:ascii="宋体" w:eastAsia="宋体" w:hAnsi="宋体" w:cs="Arial" w:hint="eastAsia"/>
          <w:sz w:val="21"/>
          <w:szCs w:val="21"/>
        </w:rPr>
      </w:pPr>
      <w:r>
        <w:rPr>
          <w:rFonts w:ascii="宋体" w:eastAsia="宋体" w:hAnsi="宋体" w:cs="Arial" w:hint="eastAsia"/>
          <w:sz w:val="21"/>
          <w:szCs w:val="21"/>
        </w:rPr>
        <w:t xml:space="preserve">　4</w:t>
      </w:r>
      <w:r>
        <w:rPr>
          <w:rFonts w:ascii="宋体" w:eastAsia="宋体" w:hAnsi="宋体" w:cs="Arial"/>
          <w:sz w:val="21"/>
          <w:szCs w:val="21"/>
        </w:rPr>
        <w:t>.</w:t>
      </w:r>
      <w:r>
        <w:rPr>
          <w:rFonts w:ascii="宋体" w:eastAsia="宋体" w:hAnsi="宋体" w:cs="Arial" w:hint="eastAsia"/>
          <w:sz w:val="21"/>
          <w:szCs w:val="21"/>
        </w:rPr>
        <w:t>表第4栏“视同销售收入”，纳税人将开发产品用于职工福利、奖励、对外投资、分配给股东或投资人、抵偿债务、换取其他单位和个人的非货币</w:t>
      </w:r>
    </w:p>
    <w:p w:rsidR="00530261" w:rsidRDefault="00530261" w:rsidP="00530261">
      <w:pPr>
        <w:spacing w:line="300" w:lineRule="exact"/>
        <w:rPr>
          <w:rFonts w:ascii="宋体" w:eastAsia="宋体" w:hAnsi="宋体" w:cs="Arial"/>
          <w:sz w:val="21"/>
          <w:szCs w:val="21"/>
        </w:rPr>
      </w:pPr>
      <w:r>
        <w:rPr>
          <w:rFonts w:ascii="宋体" w:eastAsia="宋体" w:hAnsi="宋体" w:cs="Arial" w:hint="eastAsia"/>
          <w:sz w:val="21"/>
          <w:szCs w:val="21"/>
        </w:rPr>
        <w:t>性资产等，发生所有权转移时应视同销售房地产,其收入不含增值税。</w:t>
      </w:r>
    </w:p>
    <w:p w:rsidR="00530261" w:rsidRDefault="00530261" w:rsidP="00530261">
      <w:pPr>
        <w:spacing w:line="300" w:lineRule="exact"/>
        <w:ind w:firstLineChars="250" w:firstLine="525"/>
        <w:rPr>
          <w:rFonts w:ascii="宋体" w:eastAsia="宋体" w:hAnsi="宋体" w:cs="Arial"/>
          <w:sz w:val="21"/>
          <w:szCs w:val="21"/>
        </w:rPr>
      </w:pPr>
      <w:r>
        <w:rPr>
          <w:rFonts w:ascii="宋体" w:eastAsia="宋体" w:hAnsi="宋体" w:cs="Arial" w:hint="eastAsia"/>
          <w:sz w:val="21"/>
          <w:szCs w:val="21"/>
        </w:rPr>
        <w:t xml:space="preserve"> 5</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6</w:t>
      </w:r>
      <w:r>
        <w:rPr>
          <w:rFonts w:ascii="宋体" w:eastAsia="宋体" w:hAnsi="宋体" w:cs="Arial" w:hint="eastAsia"/>
          <w:sz w:val="21"/>
          <w:szCs w:val="21"/>
        </w:rPr>
        <w:t>栏“取得土地使用权所支付的金额”，按纳税人为取得该房地产开发项目所需要的土地使用权而实际支付（补交）的土地出让金（地价款）及按国家统一规定交纳的有关费用的数额填写。</w:t>
      </w:r>
    </w:p>
    <w:p w:rsidR="00530261" w:rsidRDefault="00530261" w:rsidP="00530261">
      <w:pPr>
        <w:spacing w:line="300" w:lineRule="exact"/>
        <w:ind w:firstLineChars="250" w:firstLine="525"/>
        <w:rPr>
          <w:rFonts w:ascii="宋体" w:eastAsia="宋体" w:hAnsi="宋体" w:cs="Arial"/>
          <w:sz w:val="21"/>
          <w:szCs w:val="21"/>
        </w:rPr>
      </w:pPr>
      <w:r>
        <w:rPr>
          <w:rFonts w:ascii="宋体" w:eastAsia="宋体" w:hAnsi="宋体" w:cs="Arial" w:hint="eastAsia"/>
          <w:sz w:val="21"/>
          <w:szCs w:val="21"/>
        </w:rPr>
        <w:t xml:space="preserve"> 6</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8</w:t>
      </w:r>
      <w:r>
        <w:rPr>
          <w:rFonts w:ascii="宋体" w:eastAsia="宋体" w:hAnsi="宋体" w:cs="Arial" w:hint="eastAsia"/>
          <w:sz w:val="21"/>
          <w:szCs w:val="21"/>
        </w:rPr>
        <w:t>栏至表第</w:t>
      </w:r>
      <w:r>
        <w:rPr>
          <w:rFonts w:ascii="宋体" w:eastAsia="宋体" w:hAnsi="宋体" w:cs="Arial"/>
          <w:sz w:val="21"/>
          <w:szCs w:val="21"/>
        </w:rPr>
        <w:t>13</w:t>
      </w:r>
      <w:r>
        <w:rPr>
          <w:rFonts w:ascii="宋体" w:eastAsia="宋体" w:hAnsi="宋体" w:cs="Arial" w:hint="eastAsia"/>
          <w:sz w:val="21"/>
          <w:szCs w:val="21"/>
        </w:rPr>
        <w:t>栏，应根据《中华人民共和国土地增值税暂行条例实施细则》（财法字〔1995〕6号,以下简称《细则》）规定的从事房地产开发所实际发生的各项开发成本的具体数额填写。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7</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15</w:t>
      </w:r>
      <w:r>
        <w:rPr>
          <w:rFonts w:ascii="宋体" w:eastAsia="宋体" w:hAnsi="宋体" w:cs="Arial" w:hint="eastAsia"/>
          <w:sz w:val="21"/>
          <w:szCs w:val="21"/>
        </w:rPr>
        <w:t>栏“利息支出”，按纳税人进行房地产开发实际发生的利息支出中符合《细则》第七条（三）规定的数额填写。如果不单独计算利息支出</w:t>
      </w:r>
      <w:r>
        <w:rPr>
          <w:rFonts w:ascii="宋体" w:eastAsia="宋体" w:hAnsi="宋体" w:cs="Arial" w:hint="eastAsia"/>
          <w:sz w:val="21"/>
          <w:szCs w:val="21"/>
        </w:rPr>
        <w:lastRenderedPageBreak/>
        <w:t>的，则本栏数额填写为“</w:t>
      </w:r>
      <w:r>
        <w:rPr>
          <w:rFonts w:ascii="宋体" w:eastAsia="宋体" w:hAnsi="宋体" w:cs="Arial"/>
          <w:sz w:val="21"/>
          <w:szCs w:val="21"/>
        </w:rPr>
        <w:t>0</w:t>
      </w:r>
      <w:r>
        <w:rPr>
          <w:rFonts w:ascii="宋体" w:eastAsia="宋体" w:hAnsi="宋体" w:cs="Arial" w:hint="eastAsia"/>
          <w:sz w:val="21"/>
          <w:szCs w:val="21"/>
        </w:rPr>
        <w:t>”。</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8</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16</w:t>
      </w:r>
      <w:r>
        <w:rPr>
          <w:rFonts w:ascii="宋体" w:eastAsia="宋体" w:hAnsi="宋体" w:cs="Arial" w:hint="eastAsia"/>
          <w:sz w:val="21"/>
          <w:szCs w:val="21"/>
        </w:rPr>
        <w:t>栏“其他房地产开发费用”，应根据《细则》第七条（三）的规定填写。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9</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18</w:t>
      </w:r>
      <w:r>
        <w:rPr>
          <w:rFonts w:ascii="宋体" w:eastAsia="宋体" w:hAnsi="宋体" w:cs="Arial" w:hint="eastAsia"/>
          <w:sz w:val="21"/>
          <w:szCs w:val="21"/>
        </w:rPr>
        <w:t>栏至表第</w:t>
      </w:r>
      <w:r>
        <w:rPr>
          <w:rFonts w:ascii="宋体" w:eastAsia="宋体" w:hAnsi="宋体" w:cs="Arial"/>
          <w:sz w:val="21"/>
          <w:szCs w:val="21"/>
        </w:rPr>
        <w:t>20</w:t>
      </w:r>
      <w:r>
        <w:rPr>
          <w:rFonts w:ascii="宋体" w:eastAsia="宋体" w:hAnsi="宋体" w:cs="Arial" w:hint="eastAsia"/>
          <w:sz w:val="21"/>
          <w:szCs w:val="21"/>
        </w:rPr>
        <w:t>栏，按纳税人转让房地产时所实际缴纳的税金数额（不包括增值税）填写。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10</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21</w:t>
      </w:r>
      <w:r>
        <w:rPr>
          <w:rFonts w:ascii="宋体" w:eastAsia="宋体" w:hAnsi="宋体" w:cs="Arial" w:hint="eastAsia"/>
          <w:sz w:val="21"/>
          <w:szCs w:val="21"/>
        </w:rPr>
        <w:t>栏“财政部规定的其他扣除项目”，是指根据《中华人民共和国土地增值税暂行条例》（国务院令第138号,以下简称《条例》）和《细则》等有关规定所确定的财政部规定的扣除项目的合计数。</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1</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24</w:t>
      </w:r>
      <w:r>
        <w:rPr>
          <w:rFonts w:ascii="宋体" w:eastAsia="宋体" w:hAnsi="宋体" w:cs="Arial" w:hint="eastAsia"/>
          <w:sz w:val="21"/>
          <w:szCs w:val="21"/>
        </w:rPr>
        <w:t>栏“适用税率”，应根据《条例》规定的四级超率累进税率，按所适用的最高一级税率填写。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2</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25</w:t>
      </w:r>
      <w:r>
        <w:rPr>
          <w:rFonts w:ascii="宋体" w:eastAsia="宋体" w:hAnsi="宋体" w:cs="Arial" w:hint="eastAsia"/>
          <w:sz w:val="21"/>
          <w:szCs w:val="21"/>
        </w:rPr>
        <w:t>栏“速算扣除系数”，应根据《细则》第十条的规定找出相关速算扣除系数来填写。</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3</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27</w:t>
      </w:r>
      <w:r>
        <w:rPr>
          <w:rFonts w:ascii="宋体" w:eastAsia="宋体" w:hAnsi="宋体" w:cs="Arial" w:hint="eastAsia"/>
          <w:sz w:val="21"/>
          <w:szCs w:val="21"/>
        </w:rPr>
        <w:t>栏“减免性质代码”：按照税务机关最新制发的减免税政策代码表中的最细项减免性质代码填报。</w:t>
      </w:r>
    </w:p>
    <w:p w:rsidR="00530261" w:rsidRDefault="00530261" w:rsidP="00530261">
      <w:pPr>
        <w:ind w:firstLineChars="200" w:firstLine="420"/>
        <w:rPr>
          <w:rFonts w:ascii="宋体" w:eastAsia="宋体" w:hAnsi="宋体" w:cs="Arial"/>
          <w:sz w:val="21"/>
          <w:szCs w:val="21"/>
        </w:rPr>
      </w:pPr>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4</w:t>
      </w:r>
      <w:r>
        <w:rPr>
          <w:rFonts w:ascii="宋体" w:eastAsia="宋体" w:hAnsi="宋体" w:cs="Arial"/>
          <w:sz w:val="21"/>
          <w:szCs w:val="21"/>
        </w:rPr>
        <w:t>.</w:t>
      </w:r>
      <w:r>
        <w:rPr>
          <w:rFonts w:ascii="宋体" w:eastAsia="宋体" w:hAnsi="宋体" w:cs="Arial" w:hint="eastAsia"/>
          <w:sz w:val="21"/>
          <w:szCs w:val="21"/>
        </w:rPr>
        <w:t>表第</w:t>
      </w:r>
      <w:r>
        <w:rPr>
          <w:rFonts w:ascii="宋体" w:eastAsia="宋体" w:hAnsi="宋体" w:cs="Arial"/>
          <w:sz w:val="21"/>
          <w:szCs w:val="21"/>
        </w:rPr>
        <w:t>28</w:t>
      </w:r>
      <w:r>
        <w:rPr>
          <w:rFonts w:ascii="宋体" w:eastAsia="宋体" w:hAnsi="宋体" w:cs="Arial" w:hint="eastAsia"/>
          <w:sz w:val="21"/>
          <w:szCs w:val="21"/>
        </w:rPr>
        <w:t>栏“已缴土地增值税税额”，按纳税人已经缴纳的土地增值税的数额填写。</w:t>
      </w:r>
    </w:p>
    <w:p w:rsidR="000C0BFF" w:rsidRDefault="00530261" w:rsidP="00530261">
      <w:r>
        <w:rPr>
          <w:rFonts w:ascii="宋体" w:eastAsia="宋体" w:hAnsi="宋体" w:cs="Arial" w:hint="eastAsia"/>
          <w:sz w:val="21"/>
          <w:szCs w:val="21"/>
        </w:rPr>
        <w:t xml:space="preserve">  </w:t>
      </w:r>
      <w:r>
        <w:rPr>
          <w:rFonts w:ascii="宋体" w:eastAsia="宋体" w:hAnsi="宋体" w:cs="Arial"/>
          <w:sz w:val="21"/>
          <w:szCs w:val="21"/>
        </w:rPr>
        <w:t>1</w:t>
      </w:r>
      <w:r>
        <w:rPr>
          <w:rFonts w:ascii="宋体" w:eastAsia="宋体" w:hAnsi="宋体" w:cs="Arial" w:hint="eastAsia"/>
          <w:sz w:val="21"/>
          <w:szCs w:val="21"/>
        </w:rPr>
        <w:t>5</w:t>
      </w:r>
      <w:r>
        <w:rPr>
          <w:rFonts w:ascii="宋体" w:eastAsia="宋体" w:hAnsi="宋体" w:cs="Arial"/>
          <w:sz w:val="21"/>
          <w:szCs w:val="21"/>
        </w:rPr>
        <w:t>.</w:t>
      </w:r>
      <w:r>
        <w:rPr>
          <w:rFonts w:ascii="宋体" w:eastAsia="宋体" w:hAnsi="宋体" w:hint="eastAsia"/>
          <w:sz w:val="21"/>
          <w:szCs w:val="21"/>
        </w:rPr>
        <w:t>数据应填列至其他类型房地产类型中。</w:t>
      </w:r>
    </w:p>
    <w:sectPr w:rsidR="000C0BFF" w:rsidSect="00530261">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3FC2" w:rsidRDefault="00683FC2" w:rsidP="00530261">
      <w:r>
        <w:separator/>
      </w:r>
    </w:p>
  </w:endnote>
  <w:endnote w:type="continuationSeparator" w:id="0">
    <w:p w:rsidR="00683FC2" w:rsidRDefault="00683FC2" w:rsidP="005302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3FC2" w:rsidRDefault="00683FC2" w:rsidP="00530261">
      <w:r>
        <w:separator/>
      </w:r>
    </w:p>
  </w:footnote>
  <w:footnote w:type="continuationSeparator" w:id="0">
    <w:p w:rsidR="00683FC2" w:rsidRDefault="00683FC2" w:rsidP="005302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51B"/>
    <w:rsid w:val="000C0BFF"/>
    <w:rsid w:val="00530261"/>
    <w:rsid w:val="00683FC2"/>
    <w:rsid w:val="00BF15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8818698-29F2-4E93-9961-C585DB1FB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0261"/>
    <w:pPr>
      <w:widowControl w:val="0"/>
      <w:jc w:val="both"/>
    </w:pPr>
    <w:rPr>
      <w:rFonts w:ascii="Times New Roman" w:eastAsia="仿宋" w:hAnsi="Times New Roman" w:cs="Times New Roman"/>
      <w:sz w:val="32"/>
      <w:szCs w:val="24"/>
    </w:rPr>
  </w:style>
  <w:style w:type="paragraph" w:styleId="1">
    <w:name w:val="heading 1"/>
    <w:basedOn w:val="a0"/>
    <w:next w:val="a"/>
    <w:link w:val="1Char"/>
    <w:qFormat/>
    <w:rsid w:val="00530261"/>
    <w:pPr>
      <w:keepNext/>
      <w:keepLines/>
      <w:spacing w:before="340" w:after="330" w:line="578" w:lineRule="auto"/>
    </w:pPr>
    <w:rPr>
      <w:rFonts w:ascii="Arial" w:eastAsia="华文中宋" w:hAnsi="Arial" w:cs="Arial"/>
      <w:b w:val="0"/>
      <w:bCs w:val="0"/>
      <w:kern w:val="44"/>
      <w:sz w:val="44"/>
      <w:szCs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53026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5">
    <w:name w:val="页眉 字符"/>
    <w:basedOn w:val="a1"/>
    <w:link w:val="a4"/>
    <w:uiPriority w:val="99"/>
    <w:rsid w:val="00530261"/>
    <w:rPr>
      <w:sz w:val="18"/>
      <w:szCs w:val="18"/>
    </w:rPr>
  </w:style>
  <w:style w:type="paragraph" w:styleId="a6">
    <w:name w:val="footer"/>
    <w:basedOn w:val="a"/>
    <w:link w:val="a7"/>
    <w:uiPriority w:val="99"/>
    <w:unhideWhenUsed/>
    <w:rsid w:val="0053026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7">
    <w:name w:val="页脚 字符"/>
    <w:basedOn w:val="a1"/>
    <w:link w:val="a6"/>
    <w:uiPriority w:val="99"/>
    <w:rsid w:val="00530261"/>
    <w:rPr>
      <w:sz w:val="18"/>
      <w:szCs w:val="18"/>
    </w:rPr>
  </w:style>
  <w:style w:type="character" w:customStyle="1" w:styleId="10">
    <w:name w:val="标题 1 字符"/>
    <w:basedOn w:val="a1"/>
    <w:uiPriority w:val="9"/>
    <w:rsid w:val="00530261"/>
    <w:rPr>
      <w:rFonts w:ascii="Times New Roman" w:eastAsia="仿宋" w:hAnsi="Times New Roman" w:cs="Times New Roman"/>
      <w:b/>
      <w:bCs/>
      <w:kern w:val="44"/>
      <w:sz w:val="44"/>
      <w:szCs w:val="44"/>
    </w:rPr>
  </w:style>
  <w:style w:type="character" w:customStyle="1" w:styleId="1Char">
    <w:name w:val="标题 1 Char"/>
    <w:link w:val="1"/>
    <w:rsid w:val="00530261"/>
    <w:rPr>
      <w:rFonts w:ascii="Arial" w:eastAsia="华文中宋" w:hAnsi="Arial" w:cs="Arial"/>
      <w:kern w:val="44"/>
      <w:sz w:val="44"/>
      <w:szCs w:val="44"/>
    </w:rPr>
  </w:style>
  <w:style w:type="paragraph" w:styleId="a0">
    <w:name w:val="Title"/>
    <w:basedOn w:val="a"/>
    <w:next w:val="a"/>
    <w:link w:val="a8"/>
    <w:uiPriority w:val="10"/>
    <w:qFormat/>
    <w:rsid w:val="00530261"/>
    <w:pPr>
      <w:spacing w:before="240" w:after="60"/>
      <w:jc w:val="center"/>
      <w:outlineLvl w:val="0"/>
    </w:pPr>
    <w:rPr>
      <w:rFonts w:asciiTheme="majorHAnsi" w:eastAsiaTheme="majorEastAsia" w:hAnsiTheme="majorHAnsi" w:cstheme="majorBidi"/>
      <w:b/>
      <w:bCs/>
      <w:szCs w:val="32"/>
    </w:rPr>
  </w:style>
  <w:style w:type="character" w:customStyle="1" w:styleId="a8">
    <w:name w:val="标题 字符"/>
    <w:basedOn w:val="a1"/>
    <w:link w:val="a0"/>
    <w:uiPriority w:val="10"/>
    <w:rsid w:val="00530261"/>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375</Words>
  <Characters>2140</Characters>
  <Application>Microsoft Office Word</Application>
  <DocSecurity>0</DocSecurity>
  <Lines>17</Lines>
  <Paragraphs>5</Paragraphs>
  <ScaleCrop>false</ScaleCrop>
  <Company/>
  <LinksUpToDate>false</LinksUpToDate>
  <CharactersWithSpaces>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2018-09-18T07:32:00Z</dcterms:created>
  <dcterms:modified xsi:type="dcterms:W3CDTF">2018-09-18T07:32:00Z</dcterms:modified>
</cp:coreProperties>
</file>